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6D168" w14:textId="77777777" w:rsidR="00AA1673" w:rsidRPr="00BC019A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  <w:bookmarkStart w:id="0" w:name="_GoBack"/>
      <w:bookmarkEnd w:id="0"/>
    </w:p>
    <w:p w14:paraId="2D7C526E" w14:textId="77777777" w:rsidR="00921A6D" w:rsidRPr="006F3303" w:rsidRDefault="006F3303" w:rsidP="00921A6D">
      <w:pPr>
        <w:tabs>
          <w:tab w:val="left" w:pos="7845"/>
        </w:tabs>
        <w:jc w:val="center"/>
        <w:rPr>
          <w:rFonts w:ascii="Times New Roman" w:hAnsi="Times New Roman" w:cs="Times New Roman"/>
          <w:b/>
          <w:caps/>
          <w:sz w:val="28"/>
          <w:szCs w:val="28"/>
          <w:lang w:val="bg-BG"/>
        </w:rPr>
      </w:pPr>
      <w:r w:rsidRPr="006F3303">
        <w:rPr>
          <w:rFonts w:ascii="Times New Roman" w:hAnsi="Times New Roman" w:cs="Times New Roman"/>
          <w:b/>
          <w:caps/>
          <w:sz w:val="28"/>
          <w:szCs w:val="28"/>
          <w:lang w:val="bg-BG"/>
        </w:rPr>
        <w:t>Техническа спецификация</w:t>
      </w:r>
    </w:p>
    <w:p w14:paraId="15732306" w14:textId="77777777" w:rsidR="00921A6D" w:rsidRPr="00BC019A" w:rsidRDefault="00921A6D" w:rsidP="00921A6D">
      <w:pPr>
        <w:tabs>
          <w:tab w:val="left" w:pos="7845"/>
        </w:tabs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14:paraId="7D136795" w14:textId="77777777" w:rsidR="00414C7A" w:rsidRPr="00CC732F" w:rsidRDefault="000E439F" w:rsidP="00414C7A">
      <w:pPr>
        <w:autoSpaceDE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</w:t>
      </w:r>
      <w:r w:rsidR="00414C7A" w:rsidRPr="00CC732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роцедура „Избор с публична покана“ за определяне на изпълнител с предмет:</w:t>
      </w:r>
    </w:p>
    <w:p w14:paraId="6C79A721" w14:textId="6FABB718" w:rsidR="00414C7A" w:rsidRDefault="00414C7A" w:rsidP="00414C7A">
      <w:pPr>
        <w:autoSpaceDE w:val="0"/>
        <w:jc w:val="center"/>
        <w:rPr>
          <w:rFonts w:ascii="Times New Roman" w:hAnsi="Times New Roman" w:cs="Times New Roman"/>
          <w:bCs/>
          <w:szCs w:val="24"/>
          <w:lang w:val="bg-BG"/>
        </w:rPr>
      </w:pPr>
      <w:r w:rsidRPr="00CC732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“</w:t>
      </w:r>
      <w:r w:rsidR="00030DEB">
        <w:rPr>
          <w:rFonts w:ascii="Times New Roman" w:hAnsi="Times New Roman" w:cs="Times New Roman"/>
          <w:b/>
          <w:bCs/>
          <w:szCs w:val="24"/>
          <w:lang w:val="bg-BG"/>
        </w:rPr>
        <w:t xml:space="preserve">Доставка и монтаж на </w:t>
      </w:r>
      <w:r w:rsidR="00030DEB" w:rsidRPr="008367D5">
        <w:rPr>
          <w:rFonts w:ascii="Times New Roman" w:hAnsi="Times New Roman"/>
          <w:b/>
          <w:bCs/>
          <w:sz w:val="24"/>
          <w:szCs w:val="24"/>
          <w:lang w:val="bg-BG"/>
        </w:rPr>
        <w:t xml:space="preserve">енергийно ефективна хибридна шприц машина </w:t>
      </w:r>
      <w:r w:rsidR="00E0413C" w:rsidRPr="00987019">
        <w:rPr>
          <w:rFonts w:ascii="Times New Roman" w:hAnsi="Times New Roman"/>
          <w:b/>
          <w:bCs/>
          <w:sz w:val="24"/>
          <w:szCs w:val="24"/>
          <w:lang w:val="bg-BG"/>
        </w:rPr>
        <w:t xml:space="preserve">последно поколение </w:t>
      </w:r>
      <w:r w:rsidR="00E0413C">
        <w:rPr>
          <w:rFonts w:ascii="Times New Roman" w:hAnsi="Times New Roman"/>
          <w:b/>
          <w:bCs/>
          <w:sz w:val="24"/>
          <w:szCs w:val="24"/>
          <w:lang w:val="bg-BG"/>
        </w:rPr>
        <w:t xml:space="preserve"> с робот и периферия</w:t>
      </w:r>
      <w:r w:rsidRPr="00CC732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”</w:t>
      </w:r>
      <w:r w:rsidR="00030DEB" w:rsidRPr="00030DEB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r w:rsidR="00030DEB">
        <w:rPr>
          <w:rFonts w:ascii="Times New Roman" w:hAnsi="Times New Roman" w:cs="Times New Roman"/>
          <w:bCs/>
          <w:szCs w:val="24"/>
          <w:lang w:val="bg-BG"/>
        </w:rPr>
        <w:t>по проект</w:t>
      </w:r>
      <w:r w:rsidR="00030DEB" w:rsidRPr="00DD1848">
        <w:rPr>
          <w:rFonts w:ascii="Times New Roman" w:hAnsi="Times New Roman" w:cs="Times New Roman"/>
          <w:bCs/>
          <w:szCs w:val="24"/>
          <w:lang w:val="bg-BG"/>
        </w:rPr>
        <w:t xml:space="preserve"> “Don`t lose it, reuse it!” № 202</w:t>
      </w:r>
      <w:r w:rsidR="00030DEB" w:rsidRPr="008367D5">
        <w:rPr>
          <w:rFonts w:ascii="Times New Roman" w:hAnsi="Times New Roman" w:cs="Times New Roman"/>
          <w:bCs/>
          <w:szCs w:val="24"/>
          <w:lang w:val="bg-BG"/>
        </w:rPr>
        <w:t>1</w:t>
      </w:r>
      <w:r w:rsidR="00030DEB" w:rsidRPr="00DD1848">
        <w:rPr>
          <w:rFonts w:ascii="Times New Roman" w:hAnsi="Times New Roman" w:cs="Times New Roman"/>
          <w:bCs/>
          <w:szCs w:val="24"/>
          <w:lang w:val="bg-BG"/>
        </w:rPr>
        <w:t>/5</w:t>
      </w:r>
      <w:r w:rsidR="00030DEB" w:rsidRPr="008367D5">
        <w:rPr>
          <w:rFonts w:ascii="Times New Roman" w:hAnsi="Times New Roman" w:cs="Times New Roman"/>
          <w:bCs/>
          <w:szCs w:val="24"/>
          <w:lang w:val="bg-BG"/>
        </w:rPr>
        <w:t>87833</w:t>
      </w:r>
      <w:r w:rsidR="00030DEB" w:rsidRPr="00DD1848">
        <w:rPr>
          <w:rFonts w:ascii="Times New Roman" w:hAnsi="Times New Roman" w:cs="Times New Roman"/>
          <w:bCs/>
          <w:szCs w:val="24"/>
          <w:lang w:val="bg-BG"/>
        </w:rPr>
        <w:t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</w:t>
      </w:r>
    </w:p>
    <w:p w14:paraId="120D7B53" w14:textId="77777777" w:rsidR="00CB4023" w:rsidRPr="00727B8A" w:rsidRDefault="00CB4023" w:rsidP="00414C7A">
      <w:pPr>
        <w:autoSpaceDE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</w:p>
    <w:p w14:paraId="2A40ED01" w14:textId="77777777" w:rsidR="001E54F8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</w:p>
    <w:p w14:paraId="17D10EA4" w14:textId="77777777" w:rsidR="001E54F8" w:rsidRPr="001E54F8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  <w:r w:rsidRPr="001E54F8">
        <w:rPr>
          <w:rFonts w:ascii="Times New Roman" w:hAnsi="Times New Roman" w:cs="Times New Roman"/>
          <w:b/>
          <w:lang w:val="bg-BG"/>
        </w:rPr>
        <w:t xml:space="preserve">І. Минимални технически и функционални изисквания към оборудването </w:t>
      </w:r>
    </w:p>
    <w:p w14:paraId="4A2B63CC" w14:textId="77777777" w:rsidR="001E54F8" w:rsidRPr="001E54F8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  <w:r w:rsidRPr="001E54F8">
        <w:rPr>
          <w:rFonts w:ascii="Times New Roman" w:hAnsi="Times New Roman" w:cs="Times New Roman"/>
          <w:b/>
          <w:lang w:val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379"/>
      </w:tblGrid>
      <w:tr w:rsidR="001E54F8" w:rsidRPr="008367D5" w14:paraId="2D172F33" w14:textId="77777777" w:rsidTr="00B30165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7DA0681D" w14:textId="7C870314" w:rsidR="001E54F8" w:rsidRPr="001E54F8" w:rsidRDefault="001E54F8" w:rsidP="001E54F8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proofErr w:type="spellStart"/>
            <w:r w:rsidRPr="001E54F8">
              <w:rPr>
                <w:rFonts w:ascii="Times New Roman" w:hAnsi="Times New Roman" w:cs="Times New Roman"/>
                <w:b/>
              </w:rPr>
              <w:t>Наименование</w:t>
            </w:r>
            <w:proofErr w:type="spellEnd"/>
            <w:r w:rsidRPr="001E54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E54F8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1E54F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E54F8">
              <w:rPr>
                <w:rFonts w:ascii="Times New Roman" w:hAnsi="Times New Roman" w:cs="Times New Roman"/>
                <w:b/>
              </w:rPr>
              <w:t>актива</w:t>
            </w:r>
            <w:proofErr w:type="spellEnd"/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0DC72D07" w14:textId="77777777" w:rsidR="001E54F8" w:rsidRPr="001E54F8" w:rsidRDefault="001E54F8" w:rsidP="001E54F8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8367D5">
              <w:rPr>
                <w:rFonts w:ascii="Times New Roman" w:hAnsi="Times New Roman" w:cs="Times New Roman"/>
                <w:b/>
                <w:lang w:val="bg-BG"/>
              </w:rPr>
              <w:t>Минимални</w:t>
            </w:r>
            <w:r w:rsidRPr="001E54F8">
              <w:rPr>
                <w:rFonts w:ascii="Times New Roman" w:hAnsi="Times New Roman" w:cs="Times New Roman"/>
                <w:b/>
                <w:lang w:val="bg-BG"/>
              </w:rPr>
              <w:t xml:space="preserve"> технически и функционални характеристики</w:t>
            </w:r>
          </w:p>
        </w:tc>
      </w:tr>
      <w:tr w:rsidR="001E54F8" w:rsidRPr="008367D5" w14:paraId="0A6296CE" w14:textId="77777777" w:rsidTr="00B30165">
        <w:trPr>
          <w:trHeight w:val="3124"/>
        </w:trPr>
        <w:tc>
          <w:tcPr>
            <w:tcW w:w="2660" w:type="dxa"/>
            <w:shd w:val="clear" w:color="auto" w:fill="auto"/>
          </w:tcPr>
          <w:p w14:paraId="6D7A8035" w14:textId="068CDF7A" w:rsidR="001E54F8" w:rsidRPr="001E54F8" w:rsidRDefault="00C3578F" w:rsidP="00C3578F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Доставка и монтаж на </w:t>
            </w:r>
            <w:r w:rsidRPr="0098701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енергийно ефективна хибридна шприц машина последно поколение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с робот и периферия </w:t>
            </w:r>
            <w:r w:rsidR="001E54F8" w:rsidRPr="001E54F8">
              <w:rPr>
                <w:rFonts w:ascii="Times New Roman" w:hAnsi="Times New Roman" w:cs="Times New Roman"/>
                <w:lang w:val="bg-BG"/>
              </w:rPr>
              <w:t>– 1 брой</w:t>
            </w:r>
          </w:p>
        </w:tc>
        <w:tc>
          <w:tcPr>
            <w:tcW w:w="6379" w:type="dxa"/>
            <w:shd w:val="clear" w:color="auto" w:fill="auto"/>
          </w:tcPr>
          <w:p w14:paraId="07A379EC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>Минимална сила на заключване 360 тона</w:t>
            </w:r>
          </w:p>
          <w:p w14:paraId="25890E74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>Наличие на робот и пълна периферия</w:t>
            </w:r>
          </w:p>
          <w:p w14:paraId="15FC4911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 xml:space="preserve">Минимум големина на инструмент: 320 мм </w:t>
            </w:r>
          </w:p>
          <w:p w14:paraId="0A8BCB40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 xml:space="preserve">Максимум големина на инструмент: 710 мм </w:t>
            </w:r>
          </w:p>
          <w:p w14:paraId="300100F6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58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>Мощност на мотора: 53/90 кW/А</w:t>
            </w:r>
          </w:p>
          <w:p w14:paraId="318EA560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>Скорост на шприцване: 160 мм/с</w:t>
            </w:r>
          </w:p>
          <w:p w14:paraId="486B1CB5" w14:textId="77777777" w:rsidR="00030309" w:rsidRPr="00E0413C" w:rsidRDefault="00030309" w:rsidP="00E0413C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jc w:val="both"/>
              <w:rPr>
                <w:rFonts w:ascii="Times New Roman" w:hAnsi="Times New Roman"/>
                <w:bCs/>
              </w:rPr>
            </w:pPr>
            <w:r w:rsidRPr="00E0413C">
              <w:rPr>
                <w:rFonts w:ascii="Times New Roman" w:hAnsi="Times New Roman"/>
                <w:bCs/>
              </w:rPr>
              <w:t>Капацитет на масления резервоар: 135л.</w:t>
            </w:r>
          </w:p>
          <w:p w14:paraId="4DCE9CCF" w14:textId="54251EC4" w:rsidR="001E54F8" w:rsidRPr="00273D64" w:rsidRDefault="00030309" w:rsidP="00E0413C">
            <w:proofErr w:type="spellStart"/>
            <w:r w:rsidRPr="00E0413C">
              <w:rPr>
                <w:rFonts w:ascii="Times New Roman" w:hAnsi="Times New Roman"/>
                <w:bCs/>
              </w:rPr>
              <w:t>Машината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трябва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да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има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автоматична система за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подкачване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изсушаване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на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материала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и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система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за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засмукване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на</w:t>
            </w:r>
            <w:proofErr w:type="spellEnd"/>
            <w:r w:rsidRPr="00E0413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bCs/>
              </w:rPr>
              <w:t>праха</w:t>
            </w:r>
            <w:proofErr w:type="spellEnd"/>
            <w:r w:rsidRPr="00E0413C">
              <w:rPr>
                <w:rFonts w:ascii="Times New Roman" w:hAnsi="Times New Roman"/>
                <w:bCs/>
              </w:rPr>
              <w:t>.</w:t>
            </w:r>
          </w:p>
        </w:tc>
      </w:tr>
    </w:tbl>
    <w:p w14:paraId="03401C01" w14:textId="77777777" w:rsidR="001E54F8" w:rsidRPr="001E54F8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</w:p>
    <w:p w14:paraId="4D7F0A8F" w14:textId="77777777" w:rsidR="001E54F8" w:rsidRPr="001E54F8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</w:p>
    <w:p w14:paraId="1DC4F2A2" w14:textId="18659B61" w:rsidR="001E54F8" w:rsidRPr="00C3578F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  <w:r w:rsidRPr="00E0413C">
        <w:rPr>
          <w:rFonts w:ascii="Times New Roman" w:hAnsi="Times New Roman" w:cs="Times New Roman"/>
          <w:b/>
          <w:lang w:val="bg-BG"/>
        </w:rPr>
        <w:t xml:space="preserve">II. </w:t>
      </w:r>
      <w:r w:rsidR="00177C4C" w:rsidRPr="00E0413C">
        <w:rPr>
          <w:rFonts w:ascii="Times New Roman" w:eastAsia="Calibri" w:hAnsi="Times New Roman"/>
          <w:b/>
          <w:lang w:val="bg-BG" w:eastAsia="zh-CN"/>
        </w:rPr>
        <w:t>Допълнителни, незадълж</w:t>
      </w:r>
      <w:r w:rsidR="001C4755" w:rsidRPr="00E0413C">
        <w:rPr>
          <w:rFonts w:ascii="Times New Roman" w:eastAsia="Calibri" w:hAnsi="Times New Roman"/>
          <w:b/>
          <w:lang w:val="bg-BG" w:eastAsia="zh-CN"/>
        </w:rPr>
        <w:t xml:space="preserve">ителни, технически </w:t>
      </w:r>
      <w:r w:rsidR="00177C4C" w:rsidRPr="00E0413C">
        <w:rPr>
          <w:rFonts w:ascii="Times New Roman" w:eastAsia="Calibri" w:hAnsi="Times New Roman"/>
          <w:b/>
          <w:lang w:val="bg-BG" w:eastAsia="zh-CN"/>
        </w:rPr>
        <w:t>характеристики, подлежащи на оценка спрямо „Методиката за оценка на офертите“,</w:t>
      </w:r>
      <w:r w:rsidR="008367D5" w:rsidRPr="00E0413C">
        <w:rPr>
          <w:rFonts w:ascii="Times New Roman" w:eastAsia="Calibri" w:hAnsi="Times New Roman"/>
          <w:b/>
          <w:lang w:val="bg-BG" w:eastAsia="zh-CN"/>
        </w:rPr>
        <w:t xml:space="preserve"> </w:t>
      </w:r>
      <w:r w:rsidR="00177C4C" w:rsidRPr="00E0413C">
        <w:rPr>
          <w:rFonts w:ascii="Times New Roman" w:hAnsi="Times New Roman"/>
          <w:b/>
          <w:bCs/>
          <w:szCs w:val="24"/>
          <w:lang w:val="bg-BG"/>
        </w:rPr>
        <w:t>Показател № 4: „Технически и функционални характеристики ” (То):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C3578F" w:rsidRPr="00C3578F" w14:paraId="390EE667" w14:textId="77777777" w:rsidTr="00702BBE">
        <w:trPr>
          <w:trHeight w:val="201"/>
        </w:trPr>
        <w:tc>
          <w:tcPr>
            <w:tcW w:w="9039" w:type="dxa"/>
            <w:shd w:val="clear" w:color="auto" w:fill="auto"/>
          </w:tcPr>
          <w:p w14:paraId="4DA785DF" w14:textId="77777777" w:rsidR="00C3578F" w:rsidRPr="00C3578F" w:rsidRDefault="00C3578F" w:rsidP="00177C4C">
            <w:pPr>
              <w:rPr>
                <w:rFonts w:ascii="Times New Roman" w:hAnsi="Times New Roman"/>
                <w:bCs/>
                <w:lang w:val="bg-BG"/>
              </w:rPr>
            </w:pPr>
          </w:p>
          <w:p w14:paraId="2EC790E8" w14:textId="2F1A3A2B" w:rsidR="00C3578F" w:rsidRPr="00C3578F" w:rsidRDefault="00C3578F">
            <w:pPr>
              <w:rPr>
                <w:rFonts w:ascii="Times New Roman" w:hAnsi="Times New Roman"/>
                <w:bCs/>
                <w:lang w:val="bg-BG"/>
              </w:rPr>
            </w:pPr>
            <w:r w:rsidRPr="00E0413C">
              <w:rPr>
                <w:rFonts w:ascii="Times New Roman" w:hAnsi="Times New Roman"/>
                <w:snapToGrid w:val="0"/>
                <w:lang w:val="bg-BG"/>
              </w:rPr>
              <w:t>Машината да има допълнителни изводи за хидравлични сърца</w:t>
            </w:r>
          </w:p>
        </w:tc>
      </w:tr>
      <w:tr w:rsidR="00C3578F" w:rsidRPr="00C3578F" w14:paraId="0158D553" w14:textId="77777777" w:rsidTr="00F051B4">
        <w:trPr>
          <w:trHeight w:val="426"/>
        </w:trPr>
        <w:tc>
          <w:tcPr>
            <w:tcW w:w="9039" w:type="dxa"/>
            <w:shd w:val="clear" w:color="auto" w:fill="auto"/>
          </w:tcPr>
          <w:p w14:paraId="0E26CB7B" w14:textId="1C364BDB" w:rsidR="00C3578F" w:rsidRPr="00C3578F" w:rsidRDefault="00C3578F">
            <w:pPr>
              <w:rPr>
                <w:rFonts w:ascii="Times New Roman" w:hAnsi="Times New Roman"/>
                <w:bCs/>
                <w:lang w:val="bg-BG"/>
              </w:rPr>
            </w:pPr>
            <w:r w:rsidRPr="00E0413C">
              <w:rPr>
                <w:rFonts w:ascii="Times New Roman" w:hAnsi="Times New Roman"/>
                <w:snapToGrid w:val="0"/>
                <w:lang w:val="bg-BG"/>
              </w:rPr>
              <w:t>Машината да има допълнителни изводи за пневматично  избутване на детайли</w:t>
            </w:r>
          </w:p>
        </w:tc>
      </w:tr>
      <w:tr w:rsidR="00C3578F" w:rsidRPr="00C3578F" w14:paraId="448334D4" w14:textId="77777777" w:rsidTr="005E2B21">
        <w:trPr>
          <w:trHeight w:val="313"/>
        </w:trPr>
        <w:tc>
          <w:tcPr>
            <w:tcW w:w="9039" w:type="dxa"/>
            <w:shd w:val="clear" w:color="auto" w:fill="auto"/>
          </w:tcPr>
          <w:p w14:paraId="3DFA4058" w14:textId="6A08C7EE" w:rsidR="00C3578F" w:rsidRPr="00C3578F" w:rsidRDefault="00C3578F">
            <w:pPr>
              <w:rPr>
                <w:rFonts w:ascii="Times New Roman" w:hAnsi="Times New Roman"/>
                <w:bCs/>
                <w:lang w:val="bg-BG"/>
              </w:rPr>
            </w:pPr>
            <w:r w:rsidRPr="00E0413C">
              <w:rPr>
                <w:rFonts w:ascii="Times New Roman" w:hAnsi="Times New Roman"/>
                <w:snapToGrid w:val="0"/>
                <w:lang w:val="bg-BG"/>
              </w:rPr>
              <w:t>Машината да има усилен шнек за преработка на стъклоусилени термопласти</w:t>
            </w:r>
          </w:p>
        </w:tc>
      </w:tr>
      <w:tr w:rsidR="00C3578F" w:rsidRPr="008367D5" w14:paraId="5C2140DA" w14:textId="77777777" w:rsidTr="009E3A20">
        <w:trPr>
          <w:trHeight w:val="313"/>
        </w:trPr>
        <w:tc>
          <w:tcPr>
            <w:tcW w:w="9039" w:type="dxa"/>
            <w:shd w:val="clear" w:color="auto" w:fill="auto"/>
          </w:tcPr>
          <w:p w14:paraId="217D39DB" w14:textId="6DEAD837" w:rsidR="00C3578F" w:rsidRPr="00E0413C" w:rsidRDefault="00C3578F">
            <w:pPr>
              <w:rPr>
                <w:rFonts w:ascii="Times New Roman" w:hAnsi="Times New Roman"/>
                <w:snapToGrid w:val="0"/>
                <w:lang w:val="bg-BG"/>
              </w:rPr>
            </w:pPr>
            <w:r w:rsidRPr="00E0413C">
              <w:rPr>
                <w:rFonts w:ascii="Times New Roman" w:hAnsi="Times New Roman"/>
                <w:snapToGrid w:val="0"/>
                <w:lang w:val="bg-BG"/>
              </w:rPr>
              <w:t>Машината да има м</w:t>
            </w:r>
            <w:proofErr w:type="spellStart"/>
            <w:r w:rsidRPr="00E0413C">
              <w:rPr>
                <w:rFonts w:ascii="Times New Roman" w:hAnsi="Times New Roman"/>
                <w:snapToGrid w:val="0"/>
              </w:rPr>
              <w:t>агнитен</w:t>
            </w:r>
            <w:proofErr w:type="spellEnd"/>
            <w:r w:rsidRPr="00E0413C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snapToGrid w:val="0"/>
              </w:rPr>
              <w:t>детектор</w:t>
            </w:r>
            <w:proofErr w:type="spellEnd"/>
            <w:r w:rsidRPr="00E0413C">
              <w:rPr>
                <w:rFonts w:ascii="Times New Roman" w:hAnsi="Times New Roman"/>
                <w:snapToGrid w:val="0"/>
              </w:rPr>
              <w:t xml:space="preserve">  </w:t>
            </w:r>
            <w:proofErr w:type="spellStart"/>
            <w:r w:rsidRPr="00E0413C">
              <w:rPr>
                <w:rFonts w:ascii="Times New Roman" w:hAnsi="Times New Roman"/>
                <w:snapToGrid w:val="0"/>
              </w:rPr>
              <w:t>за</w:t>
            </w:r>
            <w:proofErr w:type="spellEnd"/>
            <w:r w:rsidRPr="00E0413C">
              <w:rPr>
                <w:rFonts w:ascii="Times New Roman" w:hAnsi="Times New Roman"/>
                <w:snapToGrid w:val="0"/>
              </w:rPr>
              <w:t xml:space="preserve"> </w:t>
            </w:r>
            <w:proofErr w:type="spellStart"/>
            <w:r w:rsidRPr="00E0413C">
              <w:rPr>
                <w:rFonts w:ascii="Times New Roman" w:hAnsi="Times New Roman"/>
                <w:snapToGrid w:val="0"/>
              </w:rPr>
              <w:t>материала</w:t>
            </w:r>
            <w:proofErr w:type="spellEnd"/>
          </w:p>
        </w:tc>
      </w:tr>
    </w:tbl>
    <w:p w14:paraId="788E8014" w14:textId="77777777" w:rsidR="00177C4C" w:rsidRPr="008367D5" w:rsidRDefault="00177C4C" w:rsidP="001E54F8">
      <w:pPr>
        <w:jc w:val="both"/>
        <w:rPr>
          <w:rFonts w:ascii="Times New Roman" w:hAnsi="Times New Roman" w:cs="Times New Roman"/>
          <w:b/>
          <w:lang w:val="bg-BG"/>
        </w:rPr>
      </w:pPr>
    </w:p>
    <w:p w14:paraId="0DD48205" w14:textId="77777777" w:rsidR="001E54F8" w:rsidRDefault="00177C4C" w:rsidP="001E54F8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</w:rPr>
        <w:t>III</w:t>
      </w:r>
      <w:r w:rsidR="001E54F8" w:rsidRPr="001E54F8">
        <w:rPr>
          <w:rFonts w:ascii="Times New Roman" w:hAnsi="Times New Roman" w:cs="Times New Roman"/>
          <w:b/>
          <w:lang w:val="bg-BG"/>
        </w:rPr>
        <w:t xml:space="preserve">. Изисквания към изпълнение на доставката:  </w:t>
      </w:r>
    </w:p>
    <w:p w14:paraId="2C8CABF2" w14:textId="77777777" w:rsidR="00F83C13" w:rsidRPr="001E54F8" w:rsidRDefault="00F83C13" w:rsidP="001E54F8">
      <w:pPr>
        <w:jc w:val="both"/>
        <w:rPr>
          <w:rFonts w:ascii="Times New Roman" w:hAnsi="Times New Roman" w:cs="Times New Roman"/>
          <w:b/>
          <w:lang w:val="bg-BG"/>
        </w:rPr>
      </w:pPr>
    </w:p>
    <w:p w14:paraId="2BAD2A3F" w14:textId="77777777" w:rsidR="001E54F8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1E54F8">
        <w:rPr>
          <w:rFonts w:ascii="Times New Roman" w:hAnsi="Times New Roman" w:cs="Times New Roman"/>
          <w:lang w:val="bg-BG"/>
        </w:rPr>
        <w:t>Доставен</w:t>
      </w:r>
      <w:r>
        <w:rPr>
          <w:rFonts w:ascii="Times New Roman" w:hAnsi="Times New Roman" w:cs="Times New Roman"/>
          <w:lang w:val="bg-BG"/>
        </w:rPr>
        <w:t xml:space="preserve">ата машина </w:t>
      </w:r>
      <w:r w:rsidRPr="001E54F8">
        <w:rPr>
          <w:rFonts w:ascii="Times New Roman" w:hAnsi="Times New Roman" w:cs="Times New Roman"/>
          <w:lang w:val="bg-BG"/>
        </w:rPr>
        <w:t>да е нов</w:t>
      </w:r>
      <w:r>
        <w:rPr>
          <w:rFonts w:ascii="Times New Roman" w:hAnsi="Times New Roman" w:cs="Times New Roman"/>
          <w:lang w:val="bg-BG"/>
        </w:rPr>
        <w:t>а</w:t>
      </w:r>
      <w:r w:rsidRPr="001E54F8">
        <w:rPr>
          <w:rFonts w:ascii="Times New Roman" w:hAnsi="Times New Roman" w:cs="Times New Roman"/>
          <w:lang w:val="bg-BG"/>
        </w:rPr>
        <w:t xml:space="preserve"> и неупотребяван</w:t>
      </w:r>
      <w:r>
        <w:rPr>
          <w:rFonts w:ascii="Times New Roman" w:hAnsi="Times New Roman" w:cs="Times New Roman"/>
          <w:lang w:val="bg-BG"/>
        </w:rPr>
        <w:t>а</w:t>
      </w:r>
      <w:r w:rsidRPr="001E54F8">
        <w:rPr>
          <w:rFonts w:ascii="Times New Roman" w:hAnsi="Times New Roman" w:cs="Times New Roman"/>
          <w:lang w:val="bg-BG"/>
        </w:rPr>
        <w:t>, както и да не е обременен</w:t>
      </w:r>
      <w:r>
        <w:rPr>
          <w:rFonts w:ascii="Times New Roman" w:hAnsi="Times New Roman" w:cs="Times New Roman"/>
          <w:lang w:val="bg-BG"/>
        </w:rPr>
        <w:t>а</w:t>
      </w:r>
      <w:r w:rsidRPr="001E54F8">
        <w:rPr>
          <w:rFonts w:ascii="Times New Roman" w:hAnsi="Times New Roman" w:cs="Times New Roman"/>
          <w:lang w:val="bg-BG"/>
        </w:rPr>
        <w:t xml:space="preserve"> с вещни тежести или други задължения. </w:t>
      </w:r>
    </w:p>
    <w:p w14:paraId="2D3A89BB" w14:textId="77777777" w:rsidR="00CB4023" w:rsidRPr="00CB4023" w:rsidRDefault="00CB4023" w:rsidP="00CB4023">
      <w:pPr>
        <w:jc w:val="both"/>
        <w:rPr>
          <w:rFonts w:ascii="Times New Roman" w:hAnsi="Times New Roman" w:cs="Times New Roman"/>
          <w:lang w:val="bg-BG"/>
        </w:rPr>
      </w:pPr>
      <w:r w:rsidRPr="00CB4023">
        <w:rPr>
          <w:rFonts w:ascii="Times New Roman" w:hAnsi="Times New Roman" w:cs="Times New Roman"/>
          <w:lang w:val="bg-BG"/>
        </w:rPr>
        <w:t>За машината, обект на процедурата, трябва да бъдат осигурени доставка, монтаж и въвеждане в експлоатация.</w:t>
      </w:r>
    </w:p>
    <w:p w14:paraId="39C2926A" w14:textId="77777777" w:rsidR="00CB4023" w:rsidRPr="00CB4023" w:rsidRDefault="00CB4023" w:rsidP="00CB4023">
      <w:pPr>
        <w:jc w:val="both"/>
        <w:rPr>
          <w:rFonts w:ascii="Times New Roman" w:hAnsi="Times New Roman" w:cs="Times New Roman"/>
          <w:lang w:val="bg-BG"/>
        </w:rPr>
      </w:pPr>
    </w:p>
    <w:p w14:paraId="7877D149" w14:textId="77777777" w:rsidR="001E54F8" w:rsidRPr="001E54F8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  <w:r w:rsidRPr="001E54F8">
        <w:rPr>
          <w:rFonts w:ascii="Times New Roman" w:hAnsi="Times New Roman" w:cs="Times New Roman"/>
          <w:b/>
          <w:lang w:val="bg-BG"/>
        </w:rPr>
        <w:t xml:space="preserve"> </w:t>
      </w:r>
    </w:p>
    <w:p w14:paraId="27A4C320" w14:textId="77777777" w:rsidR="001E54F8" w:rsidRPr="001E54F8" w:rsidRDefault="00177C4C" w:rsidP="001E54F8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lastRenderedPageBreak/>
        <w:t>IV</w:t>
      </w:r>
      <w:r w:rsidR="001E54F8" w:rsidRPr="001E54F8">
        <w:rPr>
          <w:rFonts w:ascii="Times New Roman" w:hAnsi="Times New Roman" w:cs="Times New Roman"/>
          <w:b/>
          <w:lang w:val="bg-BG"/>
        </w:rPr>
        <w:t xml:space="preserve">. Изисквания към гаранционната и извънгаранционната поддръжка:  </w:t>
      </w:r>
    </w:p>
    <w:p w14:paraId="76DE61C9" w14:textId="77777777" w:rsidR="001E54F8" w:rsidRPr="00C3578F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1E54F8">
        <w:rPr>
          <w:rFonts w:ascii="Times New Roman" w:hAnsi="Times New Roman" w:cs="Times New Roman"/>
          <w:lang w:val="bg-BG"/>
        </w:rPr>
        <w:t>Гаранционният срок започва да тече от датата на подписване на двустранен приемо-предавателен протокол за изпълнен предмет на процедурата – доставен</w:t>
      </w:r>
      <w:r>
        <w:rPr>
          <w:rFonts w:ascii="Times New Roman" w:hAnsi="Times New Roman" w:cs="Times New Roman"/>
          <w:lang w:val="bg-BG"/>
        </w:rPr>
        <w:t>а</w:t>
      </w:r>
      <w:r w:rsidRPr="001E54F8">
        <w:rPr>
          <w:rFonts w:ascii="Times New Roman" w:hAnsi="Times New Roman" w:cs="Times New Roman"/>
          <w:lang w:val="bg-BG"/>
        </w:rPr>
        <w:t>, монтиран</w:t>
      </w:r>
      <w:r>
        <w:rPr>
          <w:rFonts w:ascii="Times New Roman" w:hAnsi="Times New Roman" w:cs="Times New Roman"/>
          <w:lang w:val="bg-BG"/>
        </w:rPr>
        <w:t>а</w:t>
      </w:r>
      <w:r w:rsidRPr="001E54F8">
        <w:rPr>
          <w:rFonts w:ascii="Times New Roman" w:hAnsi="Times New Roman" w:cs="Times New Roman"/>
          <w:lang w:val="bg-BG"/>
        </w:rPr>
        <w:t xml:space="preserve"> и въведен</w:t>
      </w:r>
      <w:r>
        <w:rPr>
          <w:rFonts w:ascii="Times New Roman" w:hAnsi="Times New Roman" w:cs="Times New Roman"/>
          <w:lang w:val="bg-BG"/>
        </w:rPr>
        <w:t>а</w:t>
      </w:r>
      <w:r w:rsidRPr="001E54F8">
        <w:rPr>
          <w:rFonts w:ascii="Times New Roman" w:hAnsi="Times New Roman" w:cs="Times New Roman"/>
          <w:lang w:val="bg-BG"/>
        </w:rPr>
        <w:t xml:space="preserve"> в експлоатация </w:t>
      </w:r>
      <w:r>
        <w:rPr>
          <w:rFonts w:ascii="Times New Roman" w:hAnsi="Times New Roman" w:cs="Times New Roman"/>
          <w:lang w:val="bg-BG"/>
        </w:rPr>
        <w:t>машина</w:t>
      </w:r>
      <w:r w:rsidRPr="001E54F8">
        <w:rPr>
          <w:rFonts w:ascii="Times New Roman" w:hAnsi="Times New Roman" w:cs="Times New Roman"/>
          <w:lang w:val="bg-BG"/>
        </w:rPr>
        <w:t xml:space="preserve">. Предложеният гаранционен срок не може да бъде по-кратък от 12 (дванадесет) месеца. </w:t>
      </w:r>
      <w:r w:rsidRPr="00C3578F">
        <w:rPr>
          <w:rFonts w:ascii="Times New Roman" w:hAnsi="Times New Roman" w:cs="Times New Roman"/>
          <w:lang w:val="bg-BG"/>
        </w:rPr>
        <w:t>Предложеният гаранционен срок не може да бъде по-дълъг от 36 (тридесет и шест) месеца.Предложението на кандидата следва да бъде направено в месеци.</w:t>
      </w:r>
    </w:p>
    <w:p w14:paraId="4C5A60F1" w14:textId="77777777" w:rsidR="001E54F8" w:rsidRPr="00C3578F" w:rsidRDefault="00CB4023" w:rsidP="001E54F8">
      <w:pPr>
        <w:jc w:val="both"/>
        <w:rPr>
          <w:rFonts w:ascii="Times New Roman" w:hAnsi="Times New Roman" w:cs="Times New Roman"/>
          <w:lang w:val="bg-BG"/>
        </w:rPr>
      </w:pPr>
      <w:r w:rsidRPr="00C3578F">
        <w:rPr>
          <w:rFonts w:ascii="Times New Roman" w:hAnsi="Times New Roman" w:cs="Times New Roman"/>
          <w:lang w:val="bg-BG"/>
        </w:rPr>
        <w:t>Оборудването следва да е придружено и от Гаранционна карта, както и СЕ  декларация</w:t>
      </w:r>
    </w:p>
    <w:p w14:paraId="4245E062" w14:textId="77777777" w:rsidR="001E54F8" w:rsidRPr="00E0413C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E0413C">
        <w:rPr>
          <w:rFonts w:ascii="Times New Roman" w:hAnsi="Times New Roman" w:cs="Times New Roman"/>
          <w:lang w:val="bg-BG"/>
        </w:rPr>
        <w:t>За машината, обект на процедурата, трябва да бъде предложено Време за реакция при повреда с посещение на техник в производствената сграда на компанията. Предложението на кандидата следва да бъде направено в цели „час/ове“.</w:t>
      </w:r>
    </w:p>
    <w:p w14:paraId="0DBDD97C" w14:textId="77777777" w:rsidR="001E54F8" w:rsidRPr="00E0413C" w:rsidRDefault="001E54F8" w:rsidP="001E54F8">
      <w:pPr>
        <w:jc w:val="both"/>
        <w:rPr>
          <w:rFonts w:ascii="Times New Roman" w:hAnsi="Times New Roman" w:cs="Times New Roman"/>
          <w:lang w:val="bg-BG"/>
        </w:rPr>
      </w:pPr>
    </w:p>
    <w:p w14:paraId="474D2145" w14:textId="77777777" w:rsidR="001E54F8" w:rsidRPr="00E0413C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E0413C">
        <w:rPr>
          <w:rFonts w:ascii="Times New Roman" w:hAnsi="Times New Roman" w:cs="Times New Roman"/>
          <w:lang w:val="bg-BG"/>
        </w:rPr>
        <w:t>За машината, обект на процедурата, трябва да бъде предложено Време за отстраняване на повредата. Предложението на кандидата следва да бъде направено в цели „час/ове“.</w:t>
      </w:r>
    </w:p>
    <w:p w14:paraId="750228E2" w14:textId="77777777" w:rsidR="001E54F8" w:rsidRPr="00E0413C" w:rsidRDefault="001E54F8" w:rsidP="001E54F8">
      <w:pPr>
        <w:jc w:val="both"/>
        <w:rPr>
          <w:rFonts w:ascii="Times New Roman" w:hAnsi="Times New Roman" w:cs="Times New Roman"/>
          <w:lang w:val="bg-BG"/>
        </w:rPr>
      </w:pPr>
    </w:p>
    <w:p w14:paraId="6EE7579E" w14:textId="77777777" w:rsidR="001E54F8" w:rsidRPr="00E0413C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E0413C">
        <w:rPr>
          <w:rFonts w:ascii="Times New Roman" w:hAnsi="Times New Roman" w:cs="Times New Roman"/>
          <w:lang w:val="bg-BG"/>
        </w:rPr>
        <w:t>Кандидати, предложили „Време за реакция при повреда с посещение на техник“ над 48 часа и „Време за отстраняване на повредата“ над 168 часа, ще бъдат отстранени в съответствие с посоченото в Методика за оценка на офертите (скала за оценка към Показател 2).</w:t>
      </w:r>
    </w:p>
    <w:p w14:paraId="3C19296E" w14:textId="77777777" w:rsidR="001E54F8" w:rsidRPr="00E0413C" w:rsidRDefault="001E54F8" w:rsidP="001E54F8">
      <w:pPr>
        <w:jc w:val="both"/>
        <w:rPr>
          <w:rFonts w:ascii="Times New Roman" w:hAnsi="Times New Roman" w:cs="Times New Roman"/>
          <w:lang w:val="bg-BG"/>
        </w:rPr>
      </w:pPr>
    </w:p>
    <w:p w14:paraId="2C57437E" w14:textId="77777777" w:rsidR="001E54F8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E0413C">
        <w:rPr>
          <w:rFonts w:ascii="Times New Roman" w:hAnsi="Times New Roman" w:cs="Times New Roman"/>
          <w:lang w:val="bg-BG"/>
        </w:rPr>
        <w:t>Към техническото си предложение кандидатът следва да приложи още: План за действие при получаване на</w:t>
      </w:r>
      <w:r w:rsidR="00CB4023" w:rsidRPr="00E0413C">
        <w:rPr>
          <w:rFonts w:ascii="Times New Roman" w:hAnsi="Times New Roman" w:cs="Times New Roman"/>
          <w:lang w:val="bg-BG"/>
        </w:rPr>
        <w:t xml:space="preserve"> съобщение за възникнал проблем</w:t>
      </w:r>
    </w:p>
    <w:p w14:paraId="2AC50D25" w14:textId="77777777" w:rsidR="00CB4023" w:rsidRPr="001E54F8" w:rsidRDefault="00CB4023" w:rsidP="001E54F8">
      <w:pPr>
        <w:jc w:val="both"/>
        <w:rPr>
          <w:rFonts w:ascii="Times New Roman" w:hAnsi="Times New Roman" w:cs="Times New Roman"/>
          <w:lang w:val="bg-BG"/>
        </w:rPr>
      </w:pPr>
    </w:p>
    <w:p w14:paraId="64960C25" w14:textId="77777777" w:rsidR="001E54F8" w:rsidRDefault="00177C4C" w:rsidP="001E54F8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V</w:t>
      </w:r>
      <w:r w:rsidR="001E54F8" w:rsidRPr="001E54F8">
        <w:rPr>
          <w:rFonts w:ascii="Times New Roman" w:hAnsi="Times New Roman" w:cs="Times New Roman"/>
          <w:b/>
          <w:lang w:val="bg-BG"/>
        </w:rPr>
        <w:t>. Изисквания към документацията, съпровождаща изпълнението на предмета на процедурата:</w:t>
      </w:r>
    </w:p>
    <w:p w14:paraId="6B5CE11F" w14:textId="77777777" w:rsidR="00CB4023" w:rsidRPr="001E54F8" w:rsidRDefault="00CB4023" w:rsidP="001E54F8">
      <w:pPr>
        <w:jc w:val="both"/>
        <w:rPr>
          <w:rFonts w:ascii="Times New Roman" w:hAnsi="Times New Roman" w:cs="Times New Roman"/>
          <w:b/>
          <w:lang w:val="bg-BG"/>
        </w:rPr>
      </w:pPr>
    </w:p>
    <w:p w14:paraId="653561DD" w14:textId="77777777" w:rsidR="00CB4023" w:rsidRDefault="001E54F8" w:rsidP="001E54F8">
      <w:pPr>
        <w:jc w:val="both"/>
        <w:rPr>
          <w:rFonts w:ascii="Times New Roman" w:hAnsi="Times New Roman" w:cs="Times New Roman"/>
          <w:lang w:val="bg-BG"/>
        </w:rPr>
      </w:pPr>
      <w:r w:rsidRPr="001E54F8">
        <w:rPr>
          <w:rFonts w:ascii="Times New Roman" w:hAnsi="Times New Roman" w:cs="Times New Roman"/>
          <w:lang w:val="bg-BG"/>
        </w:rPr>
        <w:t>Доставката на</w:t>
      </w:r>
      <w:r>
        <w:rPr>
          <w:rFonts w:ascii="Times New Roman" w:hAnsi="Times New Roman" w:cs="Times New Roman"/>
          <w:lang w:val="bg-BG"/>
        </w:rPr>
        <w:t xml:space="preserve"> машината</w:t>
      </w:r>
      <w:r w:rsidRPr="001E54F8">
        <w:rPr>
          <w:rFonts w:ascii="Times New Roman" w:hAnsi="Times New Roman" w:cs="Times New Roman"/>
          <w:lang w:val="bg-BG"/>
        </w:rPr>
        <w:t xml:space="preserve"> следва да бъде придружена от техническа документация, съдържаща информация за техническите и функционални характеристики</w:t>
      </w:r>
      <w:r w:rsidR="00CB4023">
        <w:rPr>
          <w:rFonts w:ascii="Times New Roman" w:hAnsi="Times New Roman" w:cs="Times New Roman"/>
          <w:lang w:val="bg-BG"/>
        </w:rPr>
        <w:t xml:space="preserve"> на предлаганата машина</w:t>
      </w:r>
      <w:r w:rsidR="00CB4023" w:rsidRPr="001E54F8">
        <w:rPr>
          <w:rFonts w:ascii="Times New Roman" w:hAnsi="Times New Roman" w:cs="Times New Roman"/>
          <w:lang w:val="bg-BG"/>
        </w:rPr>
        <w:t xml:space="preserve">, декларация за съответствие и/или СЕ или друга приложима маркировка и инструкции за експлоатация на български език и/или английски език. </w:t>
      </w:r>
    </w:p>
    <w:p w14:paraId="4BF84203" w14:textId="77777777" w:rsidR="00CB4023" w:rsidRDefault="00CB4023" w:rsidP="00CB4023">
      <w:pPr>
        <w:jc w:val="both"/>
        <w:rPr>
          <w:rFonts w:ascii="Times New Roman" w:hAnsi="Times New Roman" w:cs="Times New Roman"/>
          <w:lang w:val="bg-BG"/>
        </w:rPr>
      </w:pPr>
      <w:r w:rsidRPr="00CB4023">
        <w:rPr>
          <w:rFonts w:ascii="Times New Roman" w:hAnsi="Times New Roman" w:cs="Times New Roman"/>
          <w:lang w:val="bg-BG"/>
        </w:rPr>
        <w:t>Към техническото си предложение кандидатът следва задължително да приложи</w:t>
      </w:r>
      <w:r w:rsidR="00F83C13">
        <w:rPr>
          <w:rFonts w:ascii="Times New Roman" w:hAnsi="Times New Roman" w:cs="Times New Roman"/>
          <w:lang w:val="bg-BG"/>
        </w:rPr>
        <w:t xml:space="preserve"> бр</w:t>
      </w:r>
      <w:r w:rsidRPr="00CB4023">
        <w:rPr>
          <w:rFonts w:ascii="Times New Roman" w:hAnsi="Times New Roman" w:cs="Times New Roman"/>
          <w:lang w:val="bg-BG"/>
        </w:rPr>
        <w:t>ошура или извлечение от ката</w:t>
      </w:r>
      <w:r w:rsidR="00F83C13">
        <w:rPr>
          <w:rFonts w:ascii="Times New Roman" w:hAnsi="Times New Roman" w:cs="Times New Roman"/>
          <w:lang w:val="bg-BG"/>
        </w:rPr>
        <w:t>лог за предлаганото оборудване.</w:t>
      </w:r>
    </w:p>
    <w:p w14:paraId="0E09480E" w14:textId="77777777" w:rsidR="00F83C13" w:rsidRPr="008367D5" w:rsidRDefault="00F83C13" w:rsidP="00CB4023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14:paraId="151E0832" w14:textId="77777777" w:rsidR="001E54F8" w:rsidRPr="001E54F8" w:rsidRDefault="00177C4C" w:rsidP="001E54F8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</w:rPr>
        <w:t>VI</w:t>
      </w:r>
      <w:r w:rsidR="001E54F8" w:rsidRPr="001E54F8">
        <w:rPr>
          <w:rFonts w:ascii="Times New Roman" w:hAnsi="Times New Roman" w:cs="Times New Roman"/>
          <w:b/>
          <w:lang w:val="bg-BG"/>
        </w:rPr>
        <w:t>. Други изисквания:</w:t>
      </w:r>
    </w:p>
    <w:p w14:paraId="3C2D281A" w14:textId="77777777" w:rsidR="001E54F8" w:rsidRPr="008367D5" w:rsidRDefault="001E54F8" w:rsidP="001E54F8">
      <w:pPr>
        <w:jc w:val="both"/>
        <w:rPr>
          <w:rFonts w:ascii="Times New Roman" w:hAnsi="Times New Roman" w:cs="Times New Roman"/>
          <w:b/>
          <w:lang w:val="bg-BG"/>
        </w:rPr>
      </w:pPr>
      <w:r w:rsidRPr="001E54F8">
        <w:rPr>
          <w:rFonts w:ascii="Times New Roman" w:hAnsi="Times New Roman" w:cs="Times New Roman"/>
          <w:lang w:val="bg-BG"/>
        </w:rPr>
        <w:t>Доставчикът следва да осигури обучение на Възложителя за своя сметка.</w:t>
      </w:r>
    </w:p>
    <w:p w14:paraId="2B68414B" w14:textId="77777777" w:rsidR="001E54F8" w:rsidRPr="008367D5" w:rsidRDefault="001E54F8" w:rsidP="001E54F8">
      <w:pPr>
        <w:jc w:val="both"/>
        <w:rPr>
          <w:rFonts w:ascii="Times New Roman" w:hAnsi="Times New Roman" w:cs="Times New Roman"/>
          <w:lang w:val="bg-BG"/>
        </w:rPr>
      </w:pPr>
    </w:p>
    <w:sectPr w:rsidR="001E54F8" w:rsidRPr="008367D5" w:rsidSect="006A6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D042A" w14:textId="77777777" w:rsidR="00347EE9" w:rsidRDefault="00347EE9" w:rsidP="001C3C0C">
      <w:r>
        <w:separator/>
      </w:r>
    </w:p>
  </w:endnote>
  <w:endnote w:type="continuationSeparator" w:id="0">
    <w:p w14:paraId="020D95AA" w14:textId="77777777" w:rsidR="00347EE9" w:rsidRDefault="00347EE9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87818" w14:textId="77777777" w:rsidR="00707D25" w:rsidRDefault="00707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69E4" w14:textId="77777777" w:rsidR="00CF69CF" w:rsidRDefault="00E97023" w:rsidP="00ED0D58">
    <w:pPr>
      <w:pStyle w:val="Footer"/>
      <w:jc w:val="center"/>
    </w:pPr>
    <w:r>
      <w:t>Supported by the Norway Grants 2014-2021, in the frame of the</w:t>
    </w:r>
    <w:r w:rsidR="00761AA0">
      <w:t xml:space="preserve"> </w:t>
    </w:r>
    <w:proofErr w:type="spellStart"/>
    <w:r w:rsidR="00761AA0" w:rsidRPr="00761AA0">
      <w:t>Programme</w:t>
    </w:r>
    <w:proofErr w:type="spellEnd"/>
    <w:r>
      <w:t xml:space="preserve"> </w:t>
    </w:r>
    <w:r w:rsidR="00FA13F5" w:rsidRPr="00FA13F5">
      <w:t>Business Development, Innovation and SMEs</w:t>
    </w:r>
    <w:r w:rsidR="00FA13F5">
      <w:t>,</w:t>
    </w:r>
    <w:r w:rsidR="00FA13F5" w:rsidRPr="00FA13F5">
      <w:t xml:space="preserve"> Bulgaria</w:t>
    </w:r>
    <w:r w:rsidR="00FA13F5">
      <w:t>.</w:t>
    </w:r>
  </w:p>
  <w:p w14:paraId="5A5319A2" w14:textId="77777777" w:rsidR="00761AA0" w:rsidRDefault="00FA13F5" w:rsidP="00761AA0">
    <w:pPr>
      <w:pStyle w:val="Footer"/>
      <w:jc w:val="center"/>
    </w:pPr>
    <w:r>
      <w:t xml:space="preserve">С </w:t>
    </w:r>
    <w:proofErr w:type="spellStart"/>
    <w:r>
      <w:t>финансовата</w:t>
    </w:r>
    <w:proofErr w:type="spellEnd"/>
    <w:r>
      <w:t xml:space="preserve"> </w:t>
    </w:r>
    <w:proofErr w:type="spellStart"/>
    <w:r>
      <w:t>подкрепа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Норвежкия</w:t>
    </w:r>
    <w:proofErr w:type="spellEnd"/>
    <w:r>
      <w:t xml:space="preserve"> </w:t>
    </w:r>
    <w:proofErr w:type="spellStart"/>
    <w:r>
      <w:t>финансов</w:t>
    </w:r>
    <w:proofErr w:type="spellEnd"/>
    <w:r>
      <w:t xml:space="preserve"> </w:t>
    </w:r>
    <w:proofErr w:type="spellStart"/>
    <w:r>
      <w:t>механизъм</w:t>
    </w:r>
    <w:proofErr w:type="spellEnd"/>
    <w:r>
      <w:t xml:space="preserve"> 2014-2021, в </w:t>
    </w:r>
    <w:proofErr w:type="spellStart"/>
    <w:r>
      <w:t>рамките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програма</w:t>
    </w:r>
    <w:proofErr w:type="spellEnd"/>
    <w:r>
      <w:t xml:space="preserve"> </w:t>
    </w:r>
    <w:proofErr w:type="gramStart"/>
    <w:r>
      <w:t xml:space="preserve">“ </w:t>
    </w:r>
    <w:proofErr w:type="spellStart"/>
    <w:r>
      <w:t>Развитие</w:t>
    </w:r>
    <w:proofErr w:type="spellEnd"/>
    <w:proofErr w:type="gram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бизнеса</w:t>
    </w:r>
    <w:proofErr w:type="spellEnd"/>
    <w:r>
      <w:t xml:space="preserve">, </w:t>
    </w:r>
    <w:proofErr w:type="spellStart"/>
    <w:r>
      <w:t>иновации</w:t>
    </w:r>
    <w:proofErr w:type="spellEnd"/>
    <w:r>
      <w:t xml:space="preserve"> и МСП в </w:t>
    </w:r>
    <w:proofErr w:type="spellStart"/>
    <w:r>
      <w:t>България</w:t>
    </w:r>
    <w:proofErr w:type="spellEnd"/>
    <w:r>
      <w:t>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B7BF" w14:textId="77777777" w:rsidR="00707D25" w:rsidRDefault="00707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FD8AC" w14:textId="77777777" w:rsidR="00347EE9" w:rsidRDefault="00347EE9" w:rsidP="001C3C0C">
      <w:r>
        <w:separator/>
      </w:r>
    </w:p>
  </w:footnote>
  <w:footnote w:type="continuationSeparator" w:id="0">
    <w:p w14:paraId="2F5E48C2" w14:textId="77777777" w:rsidR="00347EE9" w:rsidRDefault="00347EE9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C7CB2" w14:textId="77777777" w:rsidR="00707D25" w:rsidRDefault="00707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FF2E" w14:textId="1C40D163"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 wp14:anchorId="46B12E56" wp14:editId="7DAD7B75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71670" w14:textId="77777777" w:rsidR="00707D25" w:rsidRDefault="00707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E37"/>
    <w:multiLevelType w:val="hybridMultilevel"/>
    <w:tmpl w:val="ED80D494"/>
    <w:lvl w:ilvl="0" w:tplc="EF4258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3" w15:restartNumberingAfterBreak="0">
    <w:nsid w:val="10DB52DC"/>
    <w:multiLevelType w:val="hybridMultilevel"/>
    <w:tmpl w:val="1DE64DD0"/>
    <w:lvl w:ilvl="0" w:tplc="837CD2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91C4F"/>
    <w:multiLevelType w:val="hybridMultilevel"/>
    <w:tmpl w:val="78A0FC38"/>
    <w:lvl w:ilvl="0" w:tplc="04020009">
      <w:start w:val="1"/>
      <w:numFmt w:val="bullet"/>
      <w:lvlText w:val=""/>
      <w:lvlJc w:val="left"/>
      <w:pPr>
        <w:ind w:left="93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 w15:restartNumberingAfterBreak="0">
    <w:nsid w:val="32290BAF"/>
    <w:multiLevelType w:val="hybridMultilevel"/>
    <w:tmpl w:val="F8C43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923BB"/>
    <w:multiLevelType w:val="hybridMultilevel"/>
    <w:tmpl w:val="7C761A12"/>
    <w:lvl w:ilvl="0" w:tplc="8DC077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B45CD"/>
    <w:multiLevelType w:val="hybridMultilevel"/>
    <w:tmpl w:val="3D1CEF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202AD"/>
    <w:multiLevelType w:val="hybridMultilevel"/>
    <w:tmpl w:val="CBE6E8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11"/>
  </w:num>
  <w:num w:numId="6">
    <w:abstractNumId w:val="0"/>
  </w:num>
  <w:num w:numId="7">
    <w:abstractNumId w:val="3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5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1"/>
    <w:rsid w:val="00002D85"/>
    <w:rsid w:val="000043EE"/>
    <w:rsid w:val="00016868"/>
    <w:rsid w:val="00030309"/>
    <w:rsid w:val="00030DEB"/>
    <w:rsid w:val="00044EC9"/>
    <w:rsid w:val="0005007F"/>
    <w:rsid w:val="00055319"/>
    <w:rsid w:val="00083C5E"/>
    <w:rsid w:val="000B301C"/>
    <w:rsid w:val="000D726C"/>
    <w:rsid w:val="000E439F"/>
    <w:rsid w:val="000F486F"/>
    <w:rsid w:val="00137B01"/>
    <w:rsid w:val="00140B2E"/>
    <w:rsid w:val="001514ED"/>
    <w:rsid w:val="001538EC"/>
    <w:rsid w:val="00177C4C"/>
    <w:rsid w:val="00194612"/>
    <w:rsid w:val="001C3C0C"/>
    <w:rsid w:val="001C4755"/>
    <w:rsid w:val="001E54F8"/>
    <w:rsid w:val="00210DC1"/>
    <w:rsid w:val="00214E61"/>
    <w:rsid w:val="002271C4"/>
    <w:rsid w:val="00257C78"/>
    <w:rsid w:val="00261D97"/>
    <w:rsid w:val="00273D64"/>
    <w:rsid w:val="00292336"/>
    <w:rsid w:val="002C100A"/>
    <w:rsid w:val="002D297E"/>
    <w:rsid w:val="002F2EB1"/>
    <w:rsid w:val="002F3BA3"/>
    <w:rsid w:val="00333336"/>
    <w:rsid w:val="00347EE9"/>
    <w:rsid w:val="00367981"/>
    <w:rsid w:val="00373241"/>
    <w:rsid w:val="00375EA1"/>
    <w:rsid w:val="0037795C"/>
    <w:rsid w:val="00382772"/>
    <w:rsid w:val="00390D6A"/>
    <w:rsid w:val="003967E9"/>
    <w:rsid w:val="003A7958"/>
    <w:rsid w:val="003E509F"/>
    <w:rsid w:val="003F548C"/>
    <w:rsid w:val="00414C7A"/>
    <w:rsid w:val="00452E04"/>
    <w:rsid w:val="0045338E"/>
    <w:rsid w:val="00495220"/>
    <w:rsid w:val="004A68AB"/>
    <w:rsid w:val="004C1541"/>
    <w:rsid w:val="004D7619"/>
    <w:rsid w:val="00506317"/>
    <w:rsid w:val="00521FD4"/>
    <w:rsid w:val="00533E27"/>
    <w:rsid w:val="0055279B"/>
    <w:rsid w:val="00590BF2"/>
    <w:rsid w:val="005F1431"/>
    <w:rsid w:val="00600DC9"/>
    <w:rsid w:val="00604535"/>
    <w:rsid w:val="006502D5"/>
    <w:rsid w:val="00663290"/>
    <w:rsid w:val="00692B0E"/>
    <w:rsid w:val="006A690F"/>
    <w:rsid w:val="006B127A"/>
    <w:rsid w:val="006D0E73"/>
    <w:rsid w:val="006F14F4"/>
    <w:rsid w:val="006F1875"/>
    <w:rsid w:val="006F3303"/>
    <w:rsid w:val="00707D25"/>
    <w:rsid w:val="00761AA0"/>
    <w:rsid w:val="0078443C"/>
    <w:rsid w:val="00787DB8"/>
    <w:rsid w:val="007B1544"/>
    <w:rsid w:val="007E298B"/>
    <w:rsid w:val="007E7D20"/>
    <w:rsid w:val="008119AB"/>
    <w:rsid w:val="008367D5"/>
    <w:rsid w:val="00840915"/>
    <w:rsid w:val="00876651"/>
    <w:rsid w:val="0089386E"/>
    <w:rsid w:val="008B61A9"/>
    <w:rsid w:val="008B7060"/>
    <w:rsid w:val="008D45DB"/>
    <w:rsid w:val="00915DA3"/>
    <w:rsid w:val="00921A6D"/>
    <w:rsid w:val="00946BC4"/>
    <w:rsid w:val="009636DA"/>
    <w:rsid w:val="00966A6D"/>
    <w:rsid w:val="00974FCA"/>
    <w:rsid w:val="0097547B"/>
    <w:rsid w:val="00994B5B"/>
    <w:rsid w:val="009B3F44"/>
    <w:rsid w:val="00A113AA"/>
    <w:rsid w:val="00A1596C"/>
    <w:rsid w:val="00A37AAE"/>
    <w:rsid w:val="00A534F9"/>
    <w:rsid w:val="00A555E2"/>
    <w:rsid w:val="00A924B5"/>
    <w:rsid w:val="00AA0977"/>
    <w:rsid w:val="00AA1673"/>
    <w:rsid w:val="00AB0F20"/>
    <w:rsid w:val="00AB32C1"/>
    <w:rsid w:val="00B21B7C"/>
    <w:rsid w:val="00B27334"/>
    <w:rsid w:val="00B61465"/>
    <w:rsid w:val="00BC019A"/>
    <w:rsid w:val="00BD7CBF"/>
    <w:rsid w:val="00C3545C"/>
    <w:rsid w:val="00C3578F"/>
    <w:rsid w:val="00C43C1A"/>
    <w:rsid w:val="00C45D70"/>
    <w:rsid w:val="00C46CD9"/>
    <w:rsid w:val="00C50641"/>
    <w:rsid w:val="00C53CEE"/>
    <w:rsid w:val="00C7138E"/>
    <w:rsid w:val="00CA3735"/>
    <w:rsid w:val="00CA594B"/>
    <w:rsid w:val="00CB4023"/>
    <w:rsid w:val="00CB57E2"/>
    <w:rsid w:val="00CE034C"/>
    <w:rsid w:val="00CF06F1"/>
    <w:rsid w:val="00CF69CF"/>
    <w:rsid w:val="00D37E35"/>
    <w:rsid w:val="00D43655"/>
    <w:rsid w:val="00D5291D"/>
    <w:rsid w:val="00DC2222"/>
    <w:rsid w:val="00DC4C0B"/>
    <w:rsid w:val="00DD6C35"/>
    <w:rsid w:val="00DD76F9"/>
    <w:rsid w:val="00E0413C"/>
    <w:rsid w:val="00E0728E"/>
    <w:rsid w:val="00E36C44"/>
    <w:rsid w:val="00E36E26"/>
    <w:rsid w:val="00E70F3F"/>
    <w:rsid w:val="00E97023"/>
    <w:rsid w:val="00EB1E1B"/>
    <w:rsid w:val="00EC528F"/>
    <w:rsid w:val="00ED0D58"/>
    <w:rsid w:val="00ED1035"/>
    <w:rsid w:val="00ED2FDF"/>
    <w:rsid w:val="00ED67CE"/>
    <w:rsid w:val="00F105A3"/>
    <w:rsid w:val="00F15F9D"/>
    <w:rsid w:val="00F348B8"/>
    <w:rsid w:val="00F36401"/>
    <w:rsid w:val="00F8367B"/>
    <w:rsid w:val="00F83C13"/>
    <w:rsid w:val="00FA13F5"/>
    <w:rsid w:val="00FB52E2"/>
    <w:rsid w:val="00FF175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B283C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uiPriority w:val="39"/>
    <w:rsid w:val="00E70F3F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0F3F"/>
    <w:pPr>
      <w:ind w:left="720"/>
      <w:contextualSpacing/>
    </w:pPr>
    <w:rPr>
      <w:rFonts w:asciiTheme="minorHAnsi" w:eastAsia="Times New Roman" w:hAnsiTheme="minorHAnsi" w:cs="Times New Roman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rsid w:val="00030309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rsid w:val="00030309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Гергана Младенова</cp:lastModifiedBy>
  <cp:revision>2</cp:revision>
  <dcterms:created xsi:type="dcterms:W3CDTF">2022-04-18T09:11:00Z</dcterms:created>
  <dcterms:modified xsi:type="dcterms:W3CDTF">2022-04-18T09:11:00Z</dcterms:modified>
</cp:coreProperties>
</file>